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49C5" w:rsidRPr="003F595A" w:rsidRDefault="00D049C5" w:rsidP="00D049C5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988"/>
        <w:gridCol w:w="7812"/>
      </w:tblGrid>
      <w:tr w:rsidR="00D049C5" w:rsidRPr="003F595A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Наименование административной</w:t>
            </w:r>
          </w:p>
          <w:p w:rsidR="00D049C5" w:rsidRPr="000A2F5D" w:rsidRDefault="00D049C5" w:rsidP="002900EF">
            <w:pPr>
              <w:spacing w:line="240" w:lineRule="exact"/>
              <w:ind w:left="-288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 xml:space="preserve">    процедуры</w:t>
            </w:r>
          </w:p>
          <w:p w:rsidR="00D049C5" w:rsidRPr="000A2F5D" w:rsidRDefault="00D049C5" w:rsidP="002900EF">
            <w:pPr>
              <w:spacing w:line="240" w:lineRule="exact"/>
              <w:ind w:left="-288" w:firstLine="288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9C5" w:rsidRDefault="00D049C5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 xml:space="preserve">Выдача дубликата </w:t>
            </w:r>
          </w:p>
          <w:p w:rsidR="00D049C5" w:rsidRPr="003F595A" w:rsidRDefault="00D049C5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 xml:space="preserve">документа об образовании, </w:t>
            </w:r>
          </w:p>
          <w:p w:rsidR="00D049C5" w:rsidRPr="003F595A" w:rsidRDefault="00D049C5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>приложения к нему</w:t>
            </w:r>
          </w:p>
        </w:tc>
      </w:tr>
      <w:tr w:rsidR="00D049C5" w:rsidRPr="003F595A" w:rsidTr="002900EF">
        <w:trPr>
          <w:cantSplit/>
          <w:trHeight w:val="30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0A2F5D">
              <w:rPr>
                <w:b/>
                <w:sz w:val="28"/>
                <w:szCs w:val="28"/>
              </w:rPr>
              <w:t>Номер административной процедуры по Перечню – 6.1.1.</w:t>
            </w:r>
          </w:p>
        </w:tc>
      </w:tr>
      <w:tr w:rsidR="00D049C5" w:rsidRPr="003F595A" w:rsidTr="002900EF">
        <w:trPr>
          <w:trHeight w:val="180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ind w:right="-468"/>
              <w:jc w:val="both"/>
              <w:rPr>
                <w:b/>
                <w:sz w:val="30"/>
              </w:rPr>
            </w:pPr>
          </w:p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Cs w:val="28"/>
              </w:rPr>
            </w:pPr>
            <w:r w:rsidRPr="000A2F5D">
              <w:rPr>
                <w:b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-заявление с указанием причин утраты документа или приведения его в негодность;</w:t>
            </w:r>
            <w:r w:rsidRPr="003F595A">
              <w:rPr>
                <w:i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3F595A">
              <w:rPr>
                <w:i/>
                <w:sz w:val="28"/>
                <w:szCs w:val="28"/>
              </w:rPr>
              <w:br/>
              <w:t>-пришедший в негодность документ – в случае, если документ пришел в негодность;</w:t>
            </w:r>
            <w:r w:rsidRPr="003F595A">
              <w:rPr>
                <w:i/>
                <w:sz w:val="28"/>
                <w:szCs w:val="28"/>
              </w:rPr>
              <w:br/>
              <w:t>-документ, подтверждающий внесение платы.</w:t>
            </w:r>
          </w:p>
        </w:tc>
      </w:tr>
      <w:tr w:rsidR="00D049C5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0,1 базовой величины – за дубликат свидетельства об общем базовом образовании, аттестата об общем среднем образовании;</w:t>
            </w:r>
          </w:p>
          <w:p w:rsidR="00D049C5" w:rsidRPr="003F595A" w:rsidRDefault="00D049C5" w:rsidP="002900EF">
            <w:pPr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бесплатно – дубликат приложения к документу об образовании</w:t>
            </w:r>
            <w:r>
              <w:rPr>
                <w:i/>
                <w:sz w:val="28"/>
                <w:szCs w:val="28"/>
              </w:rPr>
              <w:t>.</w:t>
            </w:r>
            <w:r w:rsidRPr="003F595A">
              <w:rPr>
                <w:i/>
                <w:sz w:val="28"/>
                <w:szCs w:val="28"/>
              </w:rPr>
              <w:br/>
            </w:r>
          </w:p>
        </w:tc>
      </w:tr>
      <w:tr w:rsidR="00D049C5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15 дней со дня подачи заявления, а в случае запросов документов и (или) сведений от других государственных органов, иных организаций – 1 месяц</w:t>
            </w:r>
          </w:p>
          <w:p w:rsidR="00D049C5" w:rsidRPr="003F595A" w:rsidRDefault="00D04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D049C5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Срок действия   справки, другого документа  (решения)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бессрочно</w:t>
            </w:r>
          </w:p>
        </w:tc>
      </w:tr>
      <w:tr w:rsidR="00D049C5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Порядок представления гражданами документов</w:t>
            </w:r>
          </w:p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pStyle w:val="1"/>
              <w:spacing w:before="0" w:after="0" w:line="320" w:lineRule="exact"/>
              <w:rPr>
                <w:rFonts w:ascii="Times New Roman" w:hAnsi="Times New Roman"/>
                <w:b w:val="0"/>
                <w:i/>
                <w:kern w:val="0"/>
                <w:sz w:val="28"/>
                <w:szCs w:val="28"/>
              </w:rPr>
            </w:pPr>
            <w:r w:rsidRPr="003F595A">
              <w:rPr>
                <w:rFonts w:ascii="Times New Roman" w:hAnsi="Times New Roman"/>
                <w:b w:val="0"/>
                <w:i/>
                <w:sz w:val="28"/>
                <w:szCs w:val="28"/>
              </w:rPr>
              <w:t>Документы  представляются гражданами лично либо через полномочного представителя</w:t>
            </w:r>
          </w:p>
        </w:tc>
      </w:tr>
      <w:tr w:rsidR="00D049C5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9C5" w:rsidRPr="000A2F5D" w:rsidRDefault="00D049C5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0A2F5D">
              <w:rPr>
                <w:b/>
                <w:sz w:val="30"/>
              </w:rPr>
              <w:t>Порядок выдачи справок, иных документов гражданам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49C5" w:rsidRPr="003F595A" w:rsidRDefault="00D049C5" w:rsidP="002900EF">
            <w:pPr>
              <w:spacing w:line="320" w:lineRule="exact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Документы выдаются гражданам лично либо через полномочного представителя,  либо заказной почтой</w:t>
            </w:r>
          </w:p>
        </w:tc>
      </w:tr>
    </w:tbl>
    <w:p w:rsidR="00D049C5" w:rsidRPr="000A2F5D" w:rsidRDefault="00D049C5" w:rsidP="00D049C5">
      <w:pPr>
        <w:spacing w:line="240" w:lineRule="exact"/>
        <w:jc w:val="both"/>
        <w:rPr>
          <w:sz w:val="28"/>
          <w:szCs w:val="28"/>
        </w:rPr>
      </w:pPr>
    </w:p>
    <w:p w:rsidR="00D049C5" w:rsidRPr="000A2F5D" w:rsidRDefault="00D049C5" w:rsidP="00D049C5">
      <w:pPr>
        <w:spacing w:line="240" w:lineRule="exact"/>
        <w:ind w:left="-1134"/>
        <w:jc w:val="both"/>
        <w:rPr>
          <w:b/>
          <w:sz w:val="28"/>
          <w:szCs w:val="28"/>
        </w:rPr>
      </w:pPr>
      <w:r w:rsidRPr="000A2F5D">
        <w:rPr>
          <w:b/>
          <w:sz w:val="28"/>
          <w:szCs w:val="28"/>
        </w:rPr>
        <w:t xml:space="preserve">Ответственное лицо: </w:t>
      </w:r>
    </w:p>
    <w:p w:rsidR="00D049C5" w:rsidRPr="000A2F5D" w:rsidRDefault="00D049C5" w:rsidP="00D049C5">
      <w:pPr>
        <w:spacing w:line="240" w:lineRule="exact"/>
        <w:ind w:left="-1134"/>
        <w:jc w:val="both"/>
        <w:rPr>
          <w:sz w:val="28"/>
          <w:szCs w:val="28"/>
        </w:rPr>
      </w:pPr>
      <w:r w:rsidRPr="000A2F5D">
        <w:rPr>
          <w:sz w:val="28"/>
          <w:szCs w:val="28"/>
        </w:rPr>
        <w:t>руководитель учреждения образования, выдавшего документ об образовании</w:t>
      </w:r>
    </w:p>
    <w:p w:rsidR="00D049C5" w:rsidRPr="000A2F5D" w:rsidRDefault="00D049C5" w:rsidP="00D049C5">
      <w:pPr>
        <w:spacing w:line="240" w:lineRule="exact"/>
        <w:ind w:left="-1134"/>
        <w:jc w:val="both"/>
        <w:rPr>
          <w:sz w:val="32"/>
          <w:szCs w:val="32"/>
        </w:rPr>
      </w:pPr>
    </w:p>
    <w:p w:rsidR="009177BC" w:rsidRDefault="00F36494" w:rsidP="00E0704D">
      <w:r w:rsidRPr="00F36494">
        <w:rPr>
          <w:rFonts w:ascii="Arial" w:hAnsi="Arial" w:cs="Arial"/>
          <w:b/>
          <w:bCs/>
          <w:color w:val="000000"/>
          <w:u w:val="single"/>
        </w:rPr>
        <w:t>В случае ликвидации учреждения образования:</w:t>
      </w:r>
    </w:p>
    <w:p w:rsidR="00E0704D" w:rsidRPr="00E0704D" w:rsidRDefault="00E0704D" w:rsidP="009177BC">
      <w:pPr>
        <w:ind w:hanging="851"/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Ответственное лицо:</w:t>
      </w:r>
      <w:r w:rsidRPr="00E0704D">
        <w:rPr>
          <w:rFonts w:eastAsia="Calibri"/>
          <w:sz w:val="28"/>
          <w:szCs w:val="28"/>
          <w:lang w:eastAsia="en-US"/>
        </w:rPr>
        <w:t xml:space="preserve"> </w:t>
      </w:r>
      <w:r w:rsidR="00CF388B">
        <w:rPr>
          <w:rFonts w:eastAsia="Calibri"/>
          <w:sz w:val="28"/>
          <w:szCs w:val="28"/>
          <w:lang w:eastAsia="en-US"/>
        </w:rPr>
        <w:t>Янушенок Татьяна Федоровна</w:t>
      </w:r>
      <w:r w:rsidRPr="00E0704D">
        <w:rPr>
          <w:rFonts w:eastAsia="Calibri"/>
          <w:sz w:val="28"/>
          <w:szCs w:val="28"/>
          <w:lang w:eastAsia="en-US"/>
        </w:rPr>
        <w:t xml:space="preserve">, </w:t>
      </w:r>
      <w:r w:rsidR="007775E8">
        <w:rPr>
          <w:rFonts w:eastAsia="Calibri"/>
          <w:sz w:val="28"/>
          <w:szCs w:val="28"/>
          <w:lang w:eastAsia="en-US"/>
        </w:rPr>
        <w:t xml:space="preserve">главный </w:t>
      </w:r>
      <w:r w:rsidRPr="00E0704D">
        <w:rPr>
          <w:rFonts w:eastAsia="Calibri"/>
          <w:sz w:val="28"/>
          <w:szCs w:val="28"/>
          <w:lang w:eastAsia="en-US"/>
        </w:rPr>
        <w:t>специалист</w:t>
      </w:r>
    </w:p>
    <w:p w:rsidR="00E0704D" w:rsidRP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Pr="00E0704D">
        <w:rPr>
          <w:rFonts w:eastAsia="Calibri"/>
          <w:sz w:val="28"/>
          <w:szCs w:val="28"/>
          <w:lang w:eastAsia="en-US"/>
        </w:rPr>
        <w:t xml:space="preserve"> ул.</w:t>
      </w:r>
      <w:r w:rsidR="007775E8">
        <w:rPr>
          <w:rFonts w:eastAsia="Calibri"/>
          <w:sz w:val="28"/>
          <w:szCs w:val="28"/>
          <w:lang w:eastAsia="en-US"/>
        </w:rPr>
        <w:t xml:space="preserve"> Коммунистическая, 8, каб.1</w:t>
      </w:r>
    </w:p>
    <w:p w:rsidR="00E0704D" w:rsidRP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E0704D">
        <w:rPr>
          <w:rFonts w:eastAsia="Calibri"/>
          <w:b/>
          <w:sz w:val="28"/>
          <w:szCs w:val="28"/>
          <w:lang w:eastAsia="en-US"/>
        </w:rPr>
        <w:t xml:space="preserve"> </w:t>
      </w:r>
      <w:r w:rsidR="009177BC">
        <w:rPr>
          <w:rFonts w:eastAsia="Calibri"/>
          <w:sz w:val="28"/>
          <w:szCs w:val="28"/>
          <w:lang w:eastAsia="en-US"/>
        </w:rPr>
        <w:t>5 0</w:t>
      </w:r>
      <w:r w:rsidR="007775E8">
        <w:rPr>
          <w:rFonts w:eastAsia="Calibri"/>
          <w:sz w:val="28"/>
          <w:szCs w:val="28"/>
          <w:lang w:eastAsia="en-US"/>
        </w:rPr>
        <w:t>5</w:t>
      </w:r>
      <w:r w:rsidR="009177BC">
        <w:rPr>
          <w:rFonts w:eastAsia="Calibri"/>
          <w:sz w:val="28"/>
          <w:szCs w:val="28"/>
          <w:lang w:eastAsia="en-US"/>
        </w:rPr>
        <w:t xml:space="preserve"> </w:t>
      </w:r>
      <w:r w:rsidR="007775E8">
        <w:rPr>
          <w:rFonts w:eastAsia="Calibri"/>
          <w:sz w:val="28"/>
          <w:szCs w:val="28"/>
          <w:lang w:eastAsia="en-US"/>
        </w:rPr>
        <w:t>38</w:t>
      </w:r>
    </w:p>
    <w:p w:rsid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Время приема:</w:t>
      </w:r>
      <w:r w:rsidRPr="00E0704D">
        <w:rPr>
          <w:rFonts w:eastAsia="Calibri"/>
          <w:sz w:val="28"/>
          <w:szCs w:val="28"/>
          <w:lang w:eastAsia="en-US"/>
        </w:rPr>
        <w:t xml:space="preserve"> с 8.00 до 12.00, с 13.00 до 17.00</w:t>
      </w:r>
      <w:r w:rsidR="00CF388B">
        <w:rPr>
          <w:rFonts w:eastAsia="Calibri"/>
          <w:sz w:val="28"/>
          <w:szCs w:val="28"/>
          <w:lang w:eastAsia="en-US"/>
        </w:rPr>
        <w:t xml:space="preserve"> (ежедневно), четвертая среда месяца</w:t>
      </w:r>
    </w:p>
    <w:p w:rsidR="00CF388B" w:rsidRPr="00E0704D" w:rsidRDefault="00CF388B" w:rsidP="00CF388B">
      <w:pPr>
        <w:tabs>
          <w:tab w:val="left" w:pos="2127"/>
        </w:tabs>
        <w:ind w:hanging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С 11.00 до 15.00, с 16.00 до 20.00</w:t>
      </w:r>
    </w:p>
    <w:p w:rsidR="00E0704D" w:rsidRP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sz w:val="28"/>
          <w:szCs w:val="28"/>
          <w:lang w:eastAsia="en-US"/>
        </w:rPr>
        <w:tab/>
      </w:r>
      <w:r w:rsidRPr="00E0704D">
        <w:rPr>
          <w:rFonts w:eastAsia="Calibri"/>
          <w:sz w:val="28"/>
          <w:szCs w:val="28"/>
          <w:lang w:eastAsia="en-US"/>
        </w:rPr>
        <w:tab/>
      </w:r>
      <w:r w:rsidRPr="00E0704D">
        <w:rPr>
          <w:rFonts w:eastAsia="Calibri"/>
          <w:sz w:val="28"/>
          <w:szCs w:val="28"/>
          <w:lang w:eastAsia="en-US"/>
        </w:rPr>
        <w:tab/>
      </w:r>
      <w:r w:rsidRPr="00E0704D">
        <w:rPr>
          <w:rFonts w:eastAsia="Calibri"/>
          <w:sz w:val="28"/>
          <w:szCs w:val="28"/>
          <w:lang w:eastAsia="en-US"/>
        </w:rPr>
        <w:tab/>
        <w:t>Суббота и воскресенье – выходные.</w:t>
      </w:r>
    </w:p>
    <w:p w:rsidR="00E0704D" w:rsidRP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На время его отсутствия</w:t>
      </w:r>
      <w:r w:rsidRPr="00E0704D">
        <w:rPr>
          <w:rFonts w:eastAsia="Calibri"/>
          <w:sz w:val="28"/>
          <w:szCs w:val="28"/>
          <w:lang w:eastAsia="en-US"/>
        </w:rPr>
        <w:t xml:space="preserve"> – </w:t>
      </w:r>
      <w:r w:rsidR="00CF388B">
        <w:rPr>
          <w:rFonts w:eastAsia="Calibri"/>
          <w:sz w:val="28"/>
          <w:szCs w:val="28"/>
          <w:lang w:eastAsia="en-US"/>
        </w:rPr>
        <w:t>Лапковская Марина Владимировна</w:t>
      </w:r>
      <w:r w:rsidRPr="00E0704D">
        <w:rPr>
          <w:rFonts w:eastAsia="Calibri"/>
          <w:sz w:val="28"/>
          <w:szCs w:val="28"/>
          <w:lang w:eastAsia="en-US"/>
        </w:rPr>
        <w:t>, заведующий учебно-методическ</w:t>
      </w:r>
      <w:r w:rsidR="00CF388B">
        <w:rPr>
          <w:rFonts w:eastAsia="Calibri"/>
          <w:sz w:val="28"/>
          <w:szCs w:val="28"/>
          <w:lang w:eastAsia="en-US"/>
        </w:rPr>
        <w:t>им</w:t>
      </w:r>
      <w:r w:rsidRPr="00E0704D">
        <w:rPr>
          <w:rFonts w:eastAsia="Calibri"/>
          <w:sz w:val="28"/>
          <w:szCs w:val="28"/>
          <w:lang w:eastAsia="en-US"/>
        </w:rPr>
        <w:t xml:space="preserve"> кабинет</w:t>
      </w:r>
      <w:r w:rsidR="00CF388B">
        <w:rPr>
          <w:rFonts w:eastAsia="Calibri"/>
          <w:sz w:val="28"/>
          <w:szCs w:val="28"/>
          <w:lang w:eastAsia="en-US"/>
        </w:rPr>
        <w:t>ом</w:t>
      </w:r>
    </w:p>
    <w:p w:rsidR="00E0704D" w:rsidRPr="00E0704D" w:rsidRDefault="00E0704D" w:rsidP="009177BC">
      <w:pPr>
        <w:ind w:hanging="851"/>
        <w:rPr>
          <w:rFonts w:eastAsia="Calibri"/>
          <w:sz w:val="28"/>
          <w:szCs w:val="28"/>
          <w:lang w:eastAsia="en-US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Адрес:</w:t>
      </w:r>
      <w:r w:rsidR="009177BC">
        <w:rPr>
          <w:rFonts w:eastAsia="Calibri"/>
          <w:sz w:val="28"/>
          <w:szCs w:val="28"/>
          <w:lang w:eastAsia="en-US"/>
        </w:rPr>
        <w:t xml:space="preserve"> ул. Коммунистическая, 8, каб. 7</w:t>
      </w:r>
    </w:p>
    <w:p w:rsidR="00F17060" w:rsidRPr="000A2F5D" w:rsidRDefault="00E0704D" w:rsidP="009177BC">
      <w:pPr>
        <w:ind w:hanging="851"/>
        <w:rPr>
          <w:sz w:val="28"/>
          <w:szCs w:val="28"/>
        </w:rPr>
      </w:pPr>
      <w:r w:rsidRPr="00E0704D">
        <w:rPr>
          <w:rFonts w:eastAsia="Calibri"/>
          <w:b/>
          <w:sz w:val="28"/>
          <w:szCs w:val="28"/>
          <w:u w:val="single"/>
          <w:lang w:eastAsia="en-US"/>
        </w:rPr>
        <w:t>Контактный телефон:</w:t>
      </w:r>
      <w:r w:rsidRPr="00E0704D">
        <w:rPr>
          <w:rFonts w:eastAsia="Calibri"/>
          <w:b/>
          <w:sz w:val="28"/>
          <w:szCs w:val="28"/>
          <w:lang w:eastAsia="en-US"/>
        </w:rPr>
        <w:t xml:space="preserve"> </w:t>
      </w:r>
      <w:r w:rsidR="009177BC">
        <w:rPr>
          <w:rFonts w:eastAsia="Calibri"/>
          <w:sz w:val="28"/>
          <w:szCs w:val="28"/>
          <w:lang w:eastAsia="en-US"/>
        </w:rPr>
        <w:t>5 09 07</w:t>
      </w:r>
    </w:p>
    <w:sectPr w:rsidR="00F17060" w:rsidRPr="000A2F5D" w:rsidSect="00B75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DF"/>
    <w:rsid w:val="000A2F5D"/>
    <w:rsid w:val="004F3FC4"/>
    <w:rsid w:val="005423C1"/>
    <w:rsid w:val="007775E8"/>
    <w:rsid w:val="009177BC"/>
    <w:rsid w:val="00B75020"/>
    <w:rsid w:val="00CF388B"/>
    <w:rsid w:val="00D049C5"/>
    <w:rsid w:val="00DB4CDF"/>
    <w:rsid w:val="00E0704D"/>
    <w:rsid w:val="00F17060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F86"/>
  <w15:docId w15:val="{3A9F38DE-A0A6-459E-8CE1-7C9D752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9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9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49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2019-01-09T06:15:00Z</cp:lastPrinted>
  <dcterms:created xsi:type="dcterms:W3CDTF">2019-08-05T12:45:00Z</dcterms:created>
  <dcterms:modified xsi:type="dcterms:W3CDTF">2024-01-12T06:08:00Z</dcterms:modified>
</cp:coreProperties>
</file>